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687C3">
      <w:pPr>
        <w:rPr>
          <w:rStyle w:val="7"/>
          <w:rFonts w:asciiTheme="minorEastAsia" w:hAnsiTheme="minorEastAsia" w:eastAsiaTheme="minorEastAsia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  <w:t xml:space="preserve">格式8 </w:t>
      </w:r>
      <w:r>
        <w:rPr>
          <w:rFonts w:hint="eastAsia"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报价明细表</w:t>
      </w:r>
    </w:p>
    <w:p w14:paraId="1B9B5B76">
      <w:pPr>
        <w:jc w:val="center"/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五粮液集团新经济中心项目I-5#地块、I-1#地块香氛租赁服务报价明细表</w:t>
      </w:r>
    </w:p>
    <w:p w14:paraId="7CE259BF">
      <w:pPr>
        <w:jc w:val="center"/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1499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626"/>
        <w:gridCol w:w="1518"/>
        <w:gridCol w:w="1363"/>
        <w:gridCol w:w="1860"/>
        <w:gridCol w:w="1594"/>
        <w:gridCol w:w="1612"/>
        <w:gridCol w:w="889"/>
        <w:gridCol w:w="1602"/>
        <w:gridCol w:w="1572"/>
        <w:gridCol w:w="1603"/>
      </w:tblGrid>
      <w:tr w14:paraId="2258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55" w:type="dxa"/>
            <w:vMerge w:val="restart"/>
            <w:shd w:val="clear" w:color="auto" w:fill="auto"/>
            <w:vAlign w:val="center"/>
          </w:tcPr>
          <w:p w14:paraId="006E713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I-5#地块</w:t>
            </w:r>
          </w:p>
        </w:tc>
        <w:tc>
          <w:tcPr>
            <w:tcW w:w="626" w:type="dxa"/>
            <w:shd w:val="clear" w:color="auto" w:fill="F2F2F2"/>
            <w:vAlign w:val="center"/>
          </w:tcPr>
          <w:p w14:paraId="3A13FC7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18" w:type="dxa"/>
            <w:shd w:val="clear" w:color="auto" w:fill="F2F2F2"/>
            <w:vAlign w:val="center"/>
          </w:tcPr>
          <w:p w14:paraId="637BB36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模块名称</w:t>
            </w:r>
          </w:p>
        </w:tc>
        <w:tc>
          <w:tcPr>
            <w:tcW w:w="1363" w:type="dxa"/>
            <w:shd w:val="clear" w:color="auto" w:fill="F2F2F2"/>
            <w:vAlign w:val="center"/>
          </w:tcPr>
          <w:p w14:paraId="192C0BA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预计点位数量（个）</w:t>
            </w:r>
          </w:p>
        </w:tc>
        <w:tc>
          <w:tcPr>
            <w:tcW w:w="1860" w:type="dxa"/>
            <w:shd w:val="clear" w:color="auto" w:fill="F2F2F2"/>
            <w:vAlign w:val="center"/>
          </w:tcPr>
          <w:p w14:paraId="13E8E304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594" w:type="dxa"/>
            <w:shd w:val="clear" w:color="auto" w:fill="F2F2F2"/>
            <w:vAlign w:val="center"/>
          </w:tcPr>
          <w:p w14:paraId="5489569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不含税月度合价（元/月/全点位）</w:t>
            </w:r>
          </w:p>
        </w:tc>
        <w:tc>
          <w:tcPr>
            <w:tcW w:w="1612" w:type="dxa"/>
            <w:shd w:val="clear" w:color="auto" w:fill="F2F2F2"/>
            <w:vAlign w:val="center"/>
          </w:tcPr>
          <w:p w14:paraId="4E0CC86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不含税年度合价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  <w:tc>
          <w:tcPr>
            <w:tcW w:w="889" w:type="dxa"/>
            <w:shd w:val="clear" w:color="auto" w:fill="F2F2F2"/>
            <w:vAlign w:val="center"/>
          </w:tcPr>
          <w:p w14:paraId="54330B8B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税率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1602" w:type="dxa"/>
            <w:shd w:val="clear" w:color="auto" w:fill="F2F2F2"/>
            <w:vAlign w:val="center"/>
          </w:tcPr>
          <w:p w14:paraId="2096DC0A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572" w:type="dxa"/>
            <w:shd w:val="clear" w:color="auto" w:fill="F2F2F2"/>
            <w:vAlign w:val="center"/>
          </w:tcPr>
          <w:p w14:paraId="15AC5A2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月度含税合价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（元/月/全点位）</w:t>
            </w:r>
          </w:p>
        </w:tc>
        <w:tc>
          <w:tcPr>
            <w:tcW w:w="1603" w:type="dxa"/>
            <w:shd w:val="clear" w:color="auto" w:fill="F2F2F2"/>
            <w:vAlign w:val="center"/>
          </w:tcPr>
          <w:p w14:paraId="32562CFD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年度含税合价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</w:tr>
      <w:tr w14:paraId="3842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7D094AC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CA83E95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9A6B314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大堂服务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1C61825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4A072C2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3AA88544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5874AFB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19F3469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76C1828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1BF65CE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662733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4C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07D194B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50BCE55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CBA5BA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楼层电梯厅服务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0E4B1E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D0477D7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4DE1C347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7771BF3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73F4411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6510EB20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743E791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501A4C1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5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30C2E3B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95240D4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EDBC61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卫生间服务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522B84C2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E943BE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0D854B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1F2D8322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BE4C09E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823A78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06B4541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5E1007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29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1F82B322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4" w:type="dxa"/>
            <w:gridSpan w:val="2"/>
            <w:shd w:val="clear" w:color="auto" w:fill="auto"/>
            <w:vAlign w:val="center"/>
          </w:tcPr>
          <w:p w14:paraId="240B8A24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1DC7C562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96FDE0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F88B10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520C68D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C3B12C4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079C529F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4B843C2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871A70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F54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55" w:type="dxa"/>
            <w:vMerge w:val="restart"/>
            <w:shd w:val="clear" w:color="auto" w:fill="auto"/>
            <w:vAlign w:val="center"/>
          </w:tcPr>
          <w:p w14:paraId="38B451D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I-1#地块</w:t>
            </w:r>
          </w:p>
        </w:tc>
        <w:tc>
          <w:tcPr>
            <w:tcW w:w="626" w:type="dxa"/>
            <w:shd w:val="clear" w:color="auto" w:fill="F2F2F2"/>
            <w:vAlign w:val="center"/>
          </w:tcPr>
          <w:p w14:paraId="7004A175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18" w:type="dxa"/>
            <w:shd w:val="clear" w:color="auto" w:fill="F2F2F2"/>
            <w:vAlign w:val="center"/>
          </w:tcPr>
          <w:p w14:paraId="03E90FF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模块名称</w:t>
            </w:r>
          </w:p>
        </w:tc>
        <w:tc>
          <w:tcPr>
            <w:tcW w:w="1363" w:type="dxa"/>
            <w:shd w:val="clear" w:color="auto" w:fill="F2F2F2"/>
            <w:vAlign w:val="center"/>
          </w:tcPr>
          <w:p w14:paraId="2ACBE96F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预计点位数量（个）</w:t>
            </w:r>
          </w:p>
        </w:tc>
        <w:tc>
          <w:tcPr>
            <w:tcW w:w="1860" w:type="dxa"/>
            <w:shd w:val="clear" w:color="auto" w:fill="F2F2F2"/>
            <w:vAlign w:val="center"/>
          </w:tcPr>
          <w:p w14:paraId="26EC26E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594" w:type="dxa"/>
            <w:shd w:val="clear" w:color="auto" w:fill="F2F2F2"/>
            <w:vAlign w:val="center"/>
          </w:tcPr>
          <w:p w14:paraId="3302E5DB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不含税月度合价（元/月/全点位）</w:t>
            </w:r>
          </w:p>
        </w:tc>
        <w:tc>
          <w:tcPr>
            <w:tcW w:w="1612" w:type="dxa"/>
            <w:shd w:val="clear" w:color="auto" w:fill="F2F2F2"/>
            <w:vAlign w:val="center"/>
          </w:tcPr>
          <w:p w14:paraId="2927BF2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不含税年度合价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  <w:tc>
          <w:tcPr>
            <w:tcW w:w="889" w:type="dxa"/>
            <w:shd w:val="clear" w:color="auto" w:fill="F2F2F2"/>
            <w:vAlign w:val="center"/>
          </w:tcPr>
          <w:p w14:paraId="1E37D78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税率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1602" w:type="dxa"/>
            <w:shd w:val="clear" w:color="auto" w:fill="F2F2F2"/>
            <w:vAlign w:val="center"/>
          </w:tcPr>
          <w:p w14:paraId="79B2639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572" w:type="dxa"/>
            <w:shd w:val="clear" w:color="auto" w:fill="F2F2F2"/>
            <w:vAlign w:val="center"/>
          </w:tcPr>
          <w:p w14:paraId="10D8417D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月度含税合价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（元/月/全点位）</w:t>
            </w:r>
          </w:p>
        </w:tc>
        <w:tc>
          <w:tcPr>
            <w:tcW w:w="1603" w:type="dxa"/>
            <w:shd w:val="clear" w:color="auto" w:fill="F2F2F2"/>
            <w:vAlign w:val="center"/>
          </w:tcPr>
          <w:p w14:paraId="0EF5622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年度含税合价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</w:tr>
      <w:tr w14:paraId="5B628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1395240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76EC542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332357E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大堂服务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E88B21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59B9A9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4B1CCC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177A1F2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60FB8F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4162214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2023C74A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E4EEDC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3CC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066A2344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4EF4E71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BDD1B3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楼层电梯厅服务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039E686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95D84A0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78EFD32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16AF701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197C1B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6CCF13E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001A4E77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350EE05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10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5905667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F993F6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01C3201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卫生间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1EBE09B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50DF160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157615C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2FC1A3E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42B20CE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24BCA06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6E28050A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7AB67C1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0E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55" w:type="dxa"/>
            <w:vMerge w:val="continue"/>
            <w:shd w:val="clear" w:color="auto" w:fill="auto"/>
            <w:vAlign w:val="center"/>
          </w:tcPr>
          <w:p w14:paraId="1ADF820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4" w:type="dxa"/>
            <w:gridSpan w:val="2"/>
            <w:shd w:val="clear" w:color="auto" w:fill="auto"/>
            <w:vAlign w:val="center"/>
          </w:tcPr>
          <w:p w14:paraId="7A108497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4E60531A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32C6F5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2BF931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6B4F8257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5B32D7A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1F978C5C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1606B1A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099E2B1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71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899" w:type="dxa"/>
            <w:gridSpan w:val="3"/>
            <w:shd w:val="clear" w:color="auto" w:fill="auto"/>
            <w:noWrap/>
            <w:vAlign w:val="center"/>
          </w:tcPr>
          <w:p w14:paraId="77DC7772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I-5#地块、I-1#地块合计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467ED8F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62EF12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18D7CA4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5B1D8FC8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A25494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4A0424E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BAC7DD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A7D92B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A69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4994" w:type="dxa"/>
            <w:gridSpan w:val="11"/>
            <w:shd w:val="clear" w:color="auto" w:fill="auto"/>
            <w:noWrap/>
            <w:vAlign w:val="center"/>
          </w:tcPr>
          <w:p w14:paraId="21273594"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注：1.以上点位数为前期初步预估，后期以业主通知进场为准。</w:t>
            </w:r>
          </w:p>
          <w:p w14:paraId="6F372145"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2.香氛服务开关机时间为每日早上8:00-18:00（其中，I-5#地块B座酒店大堂2个点位开关机时间为7:00-21:00），若需法定节假日机器轮换休，需获取业主同意；香氛喷洒浓度按业主要求调整。</w:t>
            </w:r>
          </w:p>
        </w:tc>
      </w:tr>
    </w:tbl>
    <w:p w14:paraId="2CE4E09E">
      <w:pPr>
        <w:adjustRightInd w:val="0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</w:p>
    <w:p w14:paraId="7CB02746">
      <w:pPr>
        <w:adjustRightInd w:val="0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（盖单位章）</w:t>
      </w:r>
    </w:p>
    <w:p w14:paraId="16D83727">
      <w:pPr>
        <w:spacing w:line="360" w:lineRule="auto"/>
        <w:rPr>
          <w:rFonts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（签字或盖章）</w:t>
      </w:r>
    </w:p>
    <w:p w14:paraId="44BC6FBF">
      <w:pPr>
        <w:rPr>
          <w:rFonts w:hint="eastAsia" w:asciiTheme="minorEastAsia" w:hAnsiTheme="minorEastAsia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396BBA7F">
      <w:pPr>
        <w:rPr>
          <w:rFonts w:asciiTheme="minorEastAsia" w:hAnsiTheme="minorEastAsia" w:eastAsiaTheme="minorEastAsia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  <w:t>格式10 最后报价表一览表</w:t>
      </w:r>
    </w:p>
    <w:p w14:paraId="2529E098">
      <w:pPr>
        <w:rPr>
          <w:rFonts w:asciiTheme="minorEastAsia" w:hAnsiTheme="minorEastAsia" w:eastAsiaTheme="minorEastAsia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</w:p>
    <w:p w14:paraId="260AB92C">
      <w:pPr>
        <w:jc w:val="center"/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五粮液集团新经济中心项目I-5#地块、I-1#地块香氛租赁服务最后报价一览表</w:t>
      </w:r>
    </w:p>
    <w:tbl>
      <w:tblPr>
        <w:tblStyle w:val="4"/>
        <w:tblpPr w:leftFromText="180" w:rightFromText="180" w:vertAnchor="text" w:horzAnchor="page" w:tblpX="885" w:tblpY="242"/>
        <w:tblOverlap w:val="never"/>
        <w:tblW w:w="15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636"/>
        <w:gridCol w:w="1542"/>
        <w:gridCol w:w="1647"/>
        <w:gridCol w:w="1627"/>
        <w:gridCol w:w="1617"/>
        <w:gridCol w:w="1638"/>
        <w:gridCol w:w="902"/>
        <w:gridCol w:w="1627"/>
        <w:gridCol w:w="1620"/>
        <w:gridCol w:w="1569"/>
      </w:tblGrid>
      <w:tr w14:paraId="3B489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017" w:type="dxa"/>
            <w:vMerge w:val="restart"/>
            <w:shd w:val="clear" w:color="auto" w:fill="auto"/>
            <w:vAlign w:val="center"/>
          </w:tcPr>
          <w:p w14:paraId="781456DB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I-5#地块</w:t>
            </w:r>
          </w:p>
        </w:tc>
        <w:tc>
          <w:tcPr>
            <w:tcW w:w="636" w:type="dxa"/>
            <w:shd w:val="clear" w:color="auto" w:fill="F2F2F2"/>
            <w:vAlign w:val="center"/>
          </w:tcPr>
          <w:p w14:paraId="6199C437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42" w:type="dxa"/>
            <w:shd w:val="clear" w:color="auto" w:fill="F2F2F2"/>
            <w:vAlign w:val="center"/>
          </w:tcPr>
          <w:p w14:paraId="464C342B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模块名称</w:t>
            </w:r>
          </w:p>
        </w:tc>
        <w:tc>
          <w:tcPr>
            <w:tcW w:w="1647" w:type="dxa"/>
            <w:shd w:val="clear" w:color="auto" w:fill="F2F2F2"/>
            <w:vAlign w:val="center"/>
          </w:tcPr>
          <w:p w14:paraId="38969D4C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预计点位数量（个）</w:t>
            </w:r>
          </w:p>
        </w:tc>
        <w:tc>
          <w:tcPr>
            <w:tcW w:w="1627" w:type="dxa"/>
            <w:shd w:val="clear" w:color="auto" w:fill="F2F2F2"/>
            <w:vAlign w:val="center"/>
          </w:tcPr>
          <w:p w14:paraId="6208224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617" w:type="dxa"/>
            <w:shd w:val="clear" w:color="auto" w:fill="F2F2F2"/>
            <w:vAlign w:val="center"/>
          </w:tcPr>
          <w:p w14:paraId="361E26B7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不含税月度合价（元/月/全点位）</w:t>
            </w:r>
          </w:p>
        </w:tc>
        <w:tc>
          <w:tcPr>
            <w:tcW w:w="1638" w:type="dxa"/>
            <w:shd w:val="clear" w:color="auto" w:fill="F2F2F2"/>
            <w:vAlign w:val="center"/>
          </w:tcPr>
          <w:p w14:paraId="6A4AC421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不含税年度合价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77F1769A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税率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1627" w:type="dxa"/>
            <w:shd w:val="clear" w:color="auto" w:fill="F2F2F2"/>
            <w:vAlign w:val="center"/>
          </w:tcPr>
          <w:p w14:paraId="0FBFF3A5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620" w:type="dxa"/>
            <w:shd w:val="clear" w:color="auto" w:fill="F2F2F2"/>
            <w:vAlign w:val="center"/>
          </w:tcPr>
          <w:p w14:paraId="5F5D94C7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月度含税合价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（元/月/全点位）</w:t>
            </w:r>
          </w:p>
        </w:tc>
        <w:tc>
          <w:tcPr>
            <w:tcW w:w="1569" w:type="dxa"/>
            <w:shd w:val="clear" w:color="auto" w:fill="F2F2F2"/>
            <w:vAlign w:val="center"/>
          </w:tcPr>
          <w:p w14:paraId="2FD1BE3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年度含税合价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</w:tr>
      <w:tr w14:paraId="1C84C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78BD0DA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3997B0E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3A88C1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大堂服务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9AE112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9518BAE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00B211E4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AB21BD2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6D4BC4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51EF76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BED97FA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0F5686A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36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27BF097E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B9D168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4951617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楼层电梯厅服务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770120C2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8CFC22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1C26F8E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22E1A39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C7EC4A7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4C7DACD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D7F5C02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5BC14C9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F0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3F1615B7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C196E9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58F383A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卫生间服务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2E69174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BA86968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41FA4F30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F87456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55C774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19A3E480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3F4FC2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5E2D0EE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3D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6EB847E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 w14:paraId="20EC62DC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22686E55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98961CC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972BA7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72F5E12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DD0B6A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83C633D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3FAF8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32C3DD24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6D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017" w:type="dxa"/>
            <w:vMerge w:val="restart"/>
            <w:shd w:val="clear" w:color="auto" w:fill="auto"/>
            <w:vAlign w:val="center"/>
          </w:tcPr>
          <w:p w14:paraId="296B351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I-1#地块</w:t>
            </w:r>
          </w:p>
        </w:tc>
        <w:tc>
          <w:tcPr>
            <w:tcW w:w="636" w:type="dxa"/>
            <w:shd w:val="clear" w:color="auto" w:fill="F2F2F2"/>
            <w:vAlign w:val="center"/>
          </w:tcPr>
          <w:p w14:paraId="256DCF4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42" w:type="dxa"/>
            <w:shd w:val="clear" w:color="auto" w:fill="F2F2F2"/>
            <w:vAlign w:val="center"/>
          </w:tcPr>
          <w:p w14:paraId="755A069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模块名称</w:t>
            </w:r>
          </w:p>
        </w:tc>
        <w:tc>
          <w:tcPr>
            <w:tcW w:w="1647" w:type="dxa"/>
            <w:shd w:val="clear" w:color="auto" w:fill="F2F2F2"/>
            <w:vAlign w:val="center"/>
          </w:tcPr>
          <w:p w14:paraId="40DA9F0B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预计点位数量（个）</w:t>
            </w:r>
          </w:p>
        </w:tc>
        <w:tc>
          <w:tcPr>
            <w:tcW w:w="1627" w:type="dxa"/>
            <w:shd w:val="clear" w:color="auto" w:fill="F2F2F2"/>
            <w:vAlign w:val="center"/>
          </w:tcPr>
          <w:p w14:paraId="140181E1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617" w:type="dxa"/>
            <w:shd w:val="clear" w:color="auto" w:fill="F2F2F2"/>
            <w:vAlign w:val="center"/>
          </w:tcPr>
          <w:p w14:paraId="4051E22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不含税月度合价（元/月/全点位）</w:t>
            </w:r>
          </w:p>
        </w:tc>
        <w:tc>
          <w:tcPr>
            <w:tcW w:w="1638" w:type="dxa"/>
            <w:shd w:val="clear" w:color="auto" w:fill="F2F2F2"/>
            <w:vAlign w:val="center"/>
          </w:tcPr>
          <w:p w14:paraId="198C054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不含税年度合价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24453A2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税率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1627" w:type="dxa"/>
            <w:shd w:val="clear" w:color="auto" w:fill="F2F2F2"/>
            <w:vAlign w:val="center"/>
          </w:tcPr>
          <w:p w14:paraId="6966218B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含税单价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（元/月/单点位）</w:t>
            </w:r>
          </w:p>
        </w:tc>
        <w:tc>
          <w:tcPr>
            <w:tcW w:w="1620" w:type="dxa"/>
            <w:shd w:val="clear" w:color="auto" w:fill="F2F2F2"/>
            <w:vAlign w:val="center"/>
          </w:tcPr>
          <w:p w14:paraId="2B8EEC8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月度含税合价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（元/月/全点位）</w:t>
            </w:r>
          </w:p>
        </w:tc>
        <w:tc>
          <w:tcPr>
            <w:tcW w:w="1569" w:type="dxa"/>
            <w:shd w:val="clear" w:color="auto" w:fill="F2F2F2"/>
            <w:vAlign w:val="center"/>
          </w:tcPr>
          <w:p w14:paraId="21918EF7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年度含税合价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（元/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/全点位）</w:t>
            </w:r>
          </w:p>
        </w:tc>
      </w:tr>
      <w:tr w14:paraId="4379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5757EF6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97972B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9C2BB3C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大堂服务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9F81A03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FC4AA70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521E0AB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C7DAD5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D3A31E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7D946CC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7E47EB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3ACA185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5E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4A011FA8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83B0C7C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BD0CE1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楼层电梯厅服务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7F2056A9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A97621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74B2E3A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351641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4622479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CA151E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554D286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7696C66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F0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2656E41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567148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B1063FD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卫生间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9655F65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5E0B790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4B8A029A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DD1FBC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0387F6F7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73D2E671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02325C3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789E2C0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8B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7" w:type="dxa"/>
            <w:vMerge w:val="continue"/>
            <w:shd w:val="clear" w:color="auto" w:fill="auto"/>
            <w:vAlign w:val="center"/>
          </w:tcPr>
          <w:p w14:paraId="7E6AF242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 w14:paraId="7DB0A3E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86BA7F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F7315AF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66B45B5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8DF3C3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93A865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68C94B51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E2DF294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23EE92EA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F9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195" w:type="dxa"/>
            <w:gridSpan w:val="3"/>
            <w:shd w:val="clear" w:color="auto" w:fill="auto"/>
            <w:noWrap/>
            <w:vAlign w:val="center"/>
          </w:tcPr>
          <w:p w14:paraId="65D76B50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I-5#地块、I-1#地块合计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815A1C2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9573C78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5291543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C84F58F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64ADBBFB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9B0F816"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4606BC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46B147C5">
            <w:pPr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4EB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5442" w:type="dxa"/>
            <w:gridSpan w:val="11"/>
            <w:shd w:val="clear" w:color="auto" w:fill="auto"/>
            <w:noWrap/>
            <w:vAlign w:val="center"/>
          </w:tcPr>
          <w:p w14:paraId="3BF91821"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注：1.以上点位数为前期初步预估，后期以业主通知进场为准。</w:t>
            </w:r>
          </w:p>
          <w:p w14:paraId="6127FC82"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2.香氛服务开关机时间为每日早上8:00-18:00（其中，I-5#地块B座酒店大堂2个点位开关机时间为7:00-21:00），若需法定节假日机器轮换休，需获取业主同意；香氛喷洒浓度按业主要求调整。</w:t>
            </w:r>
          </w:p>
        </w:tc>
      </w:tr>
    </w:tbl>
    <w:p w14:paraId="04FF878B">
      <w:pPr>
        <w:adjustRightInd w:val="0"/>
        <w:spacing w:line="320" w:lineRule="exact"/>
        <w:jc w:val="left"/>
        <w:rPr>
          <w:rFonts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说明：供应商可不在响应文件中填写并提供此表。此表为谈判结束后，由供应商填写“最后报价一览表”，经供应商法定代表人（或委托代理人签字）或者加盖公章后密封递交给采购代理机构工作人员，由其收集齐后集中递交谈判小组。</w:t>
      </w:r>
    </w:p>
    <w:p w14:paraId="5045B38B">
      <w:pPr>
        <w:adjustRightInd w:val="0"/>
        <w:spacing w:line="320" w:lineRule="exact"/>
        <w:jc w:val="left"/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</w:p>
    <w:p w14:paraId="3DA5B434">
      <w:pPr>
        <w:adjustRightInd w:val="0"/>
        <w:spacing w:line="320" w:lineRule="exact"/>
        <w:jc w:val="left"/>
        <w:rPr>
          <w:rFonts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（盖单位章）</w:t>
      </w:r>
    </w:p>
    <w:p w14:paraId="16587E81">
      <w:pPr>
        <w:spacing w:line="320" w:lineRule="exact"/>
        <w:rPr>
          <w:rFonts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（签字或盖章）</w:t>
      </w:r>
    </w:p>
    <w:p w14:paraId="4ABAEF03">
      <w:pPr>
        <w:spacing w:line="320" w:lineRule="exact"/>
      </w:pP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Theme="minorEastAsia" w:hAnsiTheme="minorEastAsia" w:eastAsiaTheme="minorEastAsia"/>
          <w:color w:val="000000" w:themeColor="text1"/>
          <w:sz w:val="22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sectPr>
      <w:pgSz w:w="16838" w:h="11906" w:orient="landscape"/>
      <w:pgMar w:top="1247" w:right="1440" w:bottom="124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B26B2"/>
    <w:rsid w:val="761B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2026-06-08T06:59:00Z</dcterms:created>
  <dc:creator>✨ 秋 ^_^天</dc:creator>
  <cp:lastModifiedBy>✨ 秋 ^_^天</cp:lastModifiedBy>
  <dcterms:modified xsi:type="dcterms:W3CDTF">2026-06-08T07:11:54Z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142202564676464E8480C3D27227DF8E_11</vt:lpwstr>
  </property>
  <property fmtid="{D5CDD505-2E9C-101B-9397-08002B2CF9AE}" pid="4" name="KSOTemplateDocerSaveRecord">
    <vt:lpwstr>eyJoZGlkIjoiNTZjMmZkM2Q5YTUyZWZkYjViODc1YTA5ZTM5ZDQxNWEiLCJ1c2VySWQiOiI4MDE0NzY3MjAifQ==</vt:lpwstr>
  </property>
</Properties>
</file>